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C7" w:rsidRPr="003D43FF" w:rsidRDefault="003958C7" w:rsidP="003D43FF">
      <w:pPr>
        <w:shd w:val="clear" w:color="auto" w:fill="FFFFFF"/>
        <w:spacing w:after="45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44"/>
          <w:szCs w:val="44"/>
          <w:rtl/>
          <w:lang w:val="fr-FR" w:eastAsia="fr-FR"/>
        </w:rPr>
      </w:pPr>
    </w:p>
    <w:p w:rsidR="003D43FF" w:rsidRPr="003D43FF" w:rsidRDefault="003D43FF" w:rsidP="003D43FF">
      <w:pPr>
        <w:pStyle w:val="Titre3"/>
        <w:spacing w:before="0" w:after="150" w:line="450" w:lineRule="atLeast"/>
        <w:jc w:val="center"/>
        <w:rPr>
          <w:rFonts w:asciiTheme="majorBidi" w:hAnsiTheme="majorBidi"/>
          <w:color w:val="000000" w:themeColor="text1"/>
          <w:sz w:val="44"/>
          <w:szCs w:val="44"/>
        </w:rPr>
      </w:pPr>
      <w:hyperlink r:id="rId6" w:history="1">
        <w:r w:rsidRPr="003D43FF">
          <w:rPr>
            <w:rStyle w:val="Lienhypertexte"/>
            <w:rFonts w:asciiTheme="majorBidi" w:hAnsiTheme="majorBidi"/>
            <w:color w:val="000000" w:themeColor="text1"/>
            <w:sz w:val="44"/>
            <w:szCs w:val="44"/>
            <w:u w:val="none"/>
            <w:rtl/>
          </w:rPr>
          <w:t xml:space="preserve">مسطرة الحصول على شهادة المطابقة في حالة تغيير الاسم العائلي أو </w:t>
        </w:r>
        <w:proofErr w:type="gramStart"/>
        <w:r w:rsidRPr="003D43FF">
          <w:rPr>
            <w:rStyle w:val="Lienhypertexte"/>
            <w:rFonts w:asciiTheme="majorBidi" w:hAnsiTheme="majorBidi"/>
            <w:color w:val="000000" w:themeColor="text1"/>
            <w:sz w:val="44"/>
            <w:szCs w:val="44"/>
            <w:u w:val="none"/>
            <w:rtl/>
          </w:rPr>
          <w:t>الاسم</w:t>
        </w:r>
        <w:proofErr w:type="gramEnd"/>
        <w:r w:rsidRPr="003D43FF">
          <w:rPr>
            <w:rStyle w:val="Lienhypertexte"/>
            <w:rFonts w:asciiTheme="majorBidi" w:hAnsiTheme="majorBidi"/>
            <w:color w:val="000000" w:themeColor="text1"/>
            <w:sz w:val="44"/>
            <w:szCs w:val="44"/>
            <w:u w:val="none"/>
            <w:rtl/>
          </w:rPr>
          <w:t xml:space="preserve"> الشخصي أو تاريخ الازدياد أو مـكان الازدياد</w:t>
        </w:r>
      </w:hyperlink>
    </w:p>
    <w:p w:rsidR="003958C7" w:rsidRPr="003D43FF" w:rsidRDefault="003958C7" w:rsidP="003D43FF">
      <w:pPr>
        <w:shd w:val="clear" w:color="auto" w:fill="FFFFFF"/>
        <w:bidi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fr-FR"/>
        </w:rPr>
      </w:pPr>
    </w:p>
    <w:p w:rsidR="003D43FF" w:rsidRPr="003D43FF" w:rsidRDefault="003D43FF" w:rsidP="003D43FF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proofErr w:type="gramStart"/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قد</w:t>
      </w:r>
      <w:proofErr w:type="gramEnd"/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 xml:space="preserve"> يجد المواطن المغربي نفسه أمام وضع مؤداه عدم تطابق بين وثائق هويته خصوصا بالنسبة للمغربي المقيم في الخارج  وللخروج من هذه الإشكالية تصبح شهادة المطابقة الوثيقة الوحيدة المعترف </w:t>
      </w:r>
      <w:proofErr w:type="spellStart"/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بها</w:t>
      </w:r>
      <w:proofErr w:type="spellEnd"/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، لإثبات هويته أمام السلطات الأجنبية</w:t>
      </w:r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>.</w:t>
      </w:r>
    </w:p>
    <w:p w:rsidR="003D43FF" w:rsidRPr="003D43FF" w:rsidRDefault="003D43FF" w:rsidP="003D43FF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3D43FF">
        <w:rPr>
          <w:rFonts w:ascii="Times New Roman" w:eastAsia="Times New Roman" w:hAnsi="Times New Roman" w:cs="Times New Roman"/>
          <w:color w:val="444444"/>
          <w:sz w:val="24"/>
          <w:szCs w:val="24"/>
          <w:rtl/>
          <w:lang w:val="fr-FR" w:eastAsia="fr-FR"/>
        </w:rPr>
        <w:t>ا</w:t>
      </w:r>
      <w:r w:rsidRPr="003D43F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val="fr-FR" w:eastAsia="fr-FR"/>
        </w:rPr>
        <w:t>لوثائق المطلوبة لإنجاز المسطرة</w:t>
      </w:r>
    </w:p>
    <w:p w:rsidR="003D43FF" w:rsidRPr="003D43FF" w:rsidRDefault="003D43FF" w:rsidP="003D43FF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 xml:space="preserve">يجب الإدلاء بالوثائق المثبتة للهوية القديمة و الجديدة للقنصل المغربي لمحل سكنى المعني بالأمر .أو الإدلاء </w:t>
      </w:r>
      <w:proofErr w:type="spellStart"/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بها</w:t>
      </w:r>
      <w:proofErr w:type="spellEnd"/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 xml:space="preserve"> أمام ضابط الحالة المدنية لمحل ولادة المعني بالأمر</w:t>
      </w:r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>.</w:t>
      </w:r>
    </w:p>
    <w:p w:rsidR="003D43FF" w:rsidRPr="003D43FF" w:rsidRDefault="003D43FF" w:rsidP="003D43FF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3D43F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val="fr-FR" w:eastAsia="fr-FR"/>
        </w:rPr>
        <w:t>رسوم المسطرة</w:t>
      </w:r>
      <w:r w:rsidRPr="003D43F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 w:eastAsia="fr-FR"/>
        </w:rPr>
        <w:t>:</w:t>
      </w:r>
    </w:p>
    <w:p w:rsidR="003D43FF" w:rsidRPr="003D43FF" w:rsidRDefault="003D43FF" w:rsidP="003D43FF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proofErr w:type="gramStart"/>
      <w:r w:rsidRPr="003D43FF">
        <w:rPr>
          <w:rFonts w:ascii="Times New Roman" w:eastAsia="Times New Roman" w:hAnsi="Times New Roman" w:cs="Times New Roman"/>
          <w:color w:val="444444"/>
          <w:sz w:val="24"/>
          <w:szCs w:val="24"/>
          <w:rtl/>
          <w:lang w:val="fr-FR" w:eastAsia="fr-FR"/>
        </w:rPr>
        <w:t>درهمان</w:t>
      </w:r>
      <w:proofErr w:type="gramEnd"/>
    </w:p>
    <w:p w:rsidR="003D43FF" w:rsidRPr="003D43FF" w:rsidRDefault="003D43FF" w:rsidP="003D43FF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3D43F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val="fr-FR" w:eastAsia="fr-FR"/>
        </w:rPr>
        <w:t>المصالح الإدارية المكلفة بإنجاز المسطرة</w:t>
      </w:r>
      <w:r w:rsidRPr="003D43F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 w:eastAsia="fr-FR"/>
        </w:rPr>
        <w:t>:</w:t>
      </w:r>
    </w:p>
    <w:p w:rsidR="003D43FF" w:rsidRPr="003D43FF" w:rsidRDefault="003D43FF" w:rsidP="003D43FF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القنصل المغربي لمحل سكنى المعني بالأمر</w:t>
      </w:r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 xml:space="preserve"> .</w:t>
      </w:r>
    </w:p>
    <w:p w:rsidR="003D43FF" w:rsidRPr="003D43FF" w:rsidRDefault="003D43FF" w:rsidP="003D43FF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3D43F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val="fr-FR" w:eastAsia="fr-FR"/>
        </w:rPr>
        <w:t>المصلحة المختصة بتقديم الخدمة المطلوبة بعد إتمام المسطرة</w:t>
      </w:r>
      <w:r w:rsidRPr="003D43F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 w:eastAsia="fr-FR"/>
        </w:rPr>
        <w:t>:</w:t>
      </w:r>
    </w:p>
    <w:p w:rsidR="003D43FF" w:rsidRPr="003D43FF" w:rsidRDefault="003D43FF" w:rsidP="003D43FF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ضابط الحالة المدنية لمكان ولادة المعني بالأمر</w:t>
      </w:r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 xml:space="preserve"> .</w:t>
      </w:r>
    </w:p>
    <w:p w:rsidR="003D43FF" w:rsidRPr="003D43FF" w:rsidRDefault="003D43FF" w:rsidP="003D43FF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3D43F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val="fr-FR" w:eastAsia="fr-FR"/>
        </w:rPr>
        <w:t>المدة الزمنية لإنجاز المسطرة</w:t>
      </w:r>
      <w:r w:rsidRPr="003D43F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fr-FR" w:eastAsia="fr-FR"/>
        </w:rPr>
        <w:t>:</w:t>
      </w:r>
    </w:p>
    <w:p w:rsidR="003D43FF" w:rsidRPr="003D43FF" w:rsidRDefault="003D43FF" w:rsidP="003D43FF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 xml:space="preserve">غير </w:t>
      </w:r>
      <w:proofErr w:type="gramStart"/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محددة</w:t>
      </w:r>
      <w:proofErr w:type="gramEnd"/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، لكن في آجل معقول</w:t>
      </w:r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>.</w:t>
      </w:r>
    </w:p>
    <w:p w:rsidR="003D43FF" w:rsidRPr="003D43FF" w:rsidRDefault="003D43FF" w:rsidP="003D43FF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fr-FR" w:eastAsia="fr-FR"/>
        </w:rPr>
      </w:pPr>
      <w:r w:rsidRPr="003D43F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val="fr-FR" w:eastAsia="fr-FR"/>
        </w:rPr>
        <w:t>مراحل الحصول إنجاز المسطرة</w:t>
      </w:r>
    </w:p>
    <w:p w:rsidR="003D43FF" w:rsidRPr="003D43FF" w:rsidRDefault="003D43FF" w:rsidP="003D43FF">
      <w:pPr>
        <w:numPr>
          <w:ilvl w:val="0"/>
          <w:numId w:val="11"/>
        </w:num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 xml:space="preserve">يقوم القنصل المغربي لمحل سكنى المعني بالأمر بإعداد مشروع شهادة المطابقة </w:t>
      </w:r>
      <w:proofErr w:type="spellStart"/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مؤشرعليها</w:t>
      </w:r>
      <w:proofErr w:type="spellEnd"/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 xml:space="preserve"> من طرفه، ويبعثها إلى مكتب الحالة المدنية لمحل ولادة المعني بالأمر بالمملكة تحت إشراف السلم الإداري ؛</w:t>
      </w:r>
    </w:p>
    <w:p w:rsidR="003D43FF" w:rsidRPr="003D43FF" w:rsidRDefault="003D43FF" w:rsidP="003D43FF">
      <w:pPr>
        <w:numPr>
          <w:ilvl w:val="0"/>
          <w:numId w:val="11"/>
        </w:num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إن ضابط الحالة المدنية لمكان ولادة المعني بالأمر هو المؤهل وحده لتعبئة شهادة المطابقة على صيغتها العربية والفرنسية ؛</w:t>
      </w:r>
    </w:p>
    <w:p w:rsidR="003D43FF" w:rsidRPr="003D43FF" w:rsidRDefault="003D43FF" w:rsidP="003D43FF">
      <w:pPr>
        <w:numPr>
          <w:ilvl w:val="0"/>
          <w:numId w:val="11"/>
        </w:numPr>
        <w:shd w:val="clear" w:color="auto" w:fill="FFFFFF"/>
        <w:bidi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</w:pPr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 xml:space="preserve">توقع شهادة المطابقة من طرف ممثل السلطة المحلية (الباشا أو القائد) وضابط الحالة </w:t>
      </w:r>
      <w:proofErr w:type="gramStart"/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fr-FR" w:eastAsia="fr-FR"/>
        </w:rPr>
        <w:t>المدنية</w:t>
      </w:r>
      <w:r w:rsidRPr="003D4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 w:eastAsia="fr-FR"/>
        </w:rPr>
        <w:t xml:space="preserve"> .</w:t>
      </w:r>
      <w:proofErr w:type="gramEnd"/>
    </w:p>
    <w:p w:rsidR="006B4C1B" w:rsidRPr="003958C7" w:rsidRDefault="006B4C1B" w:rsidP="003D43FF">
      <w:pPr>
        <w:spacing w:after="0"/>
        <w:rPr>
          <w:szCs w:val="28"/>
          <w:lang w:val="fr-FR"/>
        </w:rPr>
      </w:pPr>
    </w:p>
    <w:sectPr w:rsidR="006B4C1B" w:rsidRPr="003958C7" w:rsidSect="00141E81">
      <w:pgSz w:w="11906" w:h="16838"/>
      <w:pgMar w:top="284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3480DF1"/>
    <w:multiLevelType w:val="multilevel"/>
    <w:tmpl w:val="097E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F2975"/>
    <w:multiLevelType w:val="hybridMultilevel"/>
    <w:tmpl w:val="5A1E9834"/>
    <w:lvl w:ilvl="0" w:tplc="040C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22CB0656"/>
    <w:multiLevelType w:val="multilevel"/>
    <w:tmpl w:val="A5A8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2FDB1733"/>
    <w:multiLevelType w:val="multilevel"/>
    <w:tmpl w:val="68E0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DE4DEB"/>
    <w:multiLevelType w:val="hybridMultilevel"/>
    <w:tmpl w:val="E31A1C4E"/>
    <w:lvl w:ilvl="0" w:tplc="0809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6D566ED"/>
    <w:multiLevelType w:val="hybridMultilevel"/>
    <w:tmpl w:val="A7EC935E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>
    <w:nsid w:val="68666F7C"/>
    <w:multiLevelType w:val="multilevel"/>
    <w:tmpl w:val="5BB6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E70AD2"/>
    <w:multiLevelType w:val="multilevel"/>
    <w:tmpl w:val="7688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21DC7"/>
    <w:rsid w:val="00063F89"/>
    <w:rsid w:val="000B17E9"/>
    <w:rsid w:val="001144E5"/>
    <w:rsid w:val="00141E81"/>
    <w:rsid w:val="00143BF5"/>
    <w:rsid w:val="001556A5"/>
    <w:rsid w:val="00170C7A"/>
    <w:rsid w:val="001B2EF7"/>
    <w:rsid w:val="001C04A6"/>
    <w:rsid w:val="001C632A"/>
    <w:rsid w:val="001E4CA6"/>
    <w:rsid w:val="002B569B"/>
    <w:rsid w:val="002F21D8"/>
    <w:rsid w:val="003325F8"/>
    <w:rsid w:val="00335844"/>
    <w:rsid w:val="00347DE9"/>
    <w:rsid w:val="003549F2"/>
    <w:rsid w:val="00363A64"/>
    <w:rsid w:val="003958C7"/>
    <w:rsid w:val="003A0208"/>
    <w:rsid w:val="003B4114"/>
    <w:rsid w:val="003B5743"/>
    <w:rsid w:val="003D43FF"/>
    <w:rsid w:val="003F426C"/>
    <w:rsid w:val="00417BC7"/>
    <w:rsid w:val="004445D1"/>
    <w:rsid w:val="004760C2"/>
    <w:rsid w:val="004B576A"/>
    <w:rsid w:val="00503A49"/>
    <w:rsid w:val="00505270"/>
    <w:rsid w:val="005226E9"/>
    <w:rsid w:val="00525A00"/>
    <w:rsid w:val="00540E40"/>
    <w:rsid w:val="005A5753"/>
    <w:rsid w:val="005B0BAA"/>
    <w:rsid w:val="005E7090"/>
    <w:rsid w:val="00641036"/>
    <w:rsid w:val="006655F2"/>
    <w:rsid w:val="00675198"/>
    <w:rsid w:val="00694055"/>
    <w:rsid w:val="006A1F54"/>
    <w:rsid w:val="006A5208"/>
    <w:rsid w:val="006B4C1B"/>
    <w:rsid w:val="00794673"/>
    <w:rsid w:val="007A106C"/>
    <w:rsid w:val="00824CF8"/>
    <w:rsid w:val="0088448B"/>
    <w:rsid w:val="008F0863"/>
    <w:rsid w:val="00930B6D"/>
    <w:rsid w:val="00947338"/>
    <w:rsid w:val="009628BC"/>
    <w:rsid w:val="00987009"/>
    <w:rsid w:val="0099624C"/>
    <w:rsid w:val="009B34D4"/>
    <w:rsid w:val="00A36BC5"/>
    <w:rsid w:val="00A54F92"/>
    <w:rsid w:val="00AD546A"/>
    <w:rsid w:val="00AD792D"/>
    <w:rsid w:val="00B02EC4"/>
    <w:rsid w:val="00B065B9"/>
    <w:rsid w:val="00B1633B"/>
    <w:rsid w:val="00B21F72"/>
    <w:rsid w:val="00B5241E"/>
    <w:rsid w:val="00B75226"/>
    <w:rsid w:val="00B818F3"/>
    <w:rsid w:val="00BF540D"/>
    <w:rsid w:val="00C00121"/>
    <w:rsid w:val="00C218B3"/>
    <w:rsid w:val="00C525A6"/>
    <w:rsid w:val="00C7602A"/>
    <w:rsid w:val="00D11658"/>
    <w:rsid w:val="00D7239C"/>
    <w:rsid w:val="00D7679B"/>
    <w:rsid w:val="00D9017C"/>
    <w:rsid w:val="00DA5893"/>
    <w:rsid w:val="00DA6F06"/>
    <w:rsid w:val="00E37CCC"/>
    <w:rsid w:val="00ED34A4"/>
    <w:rsid w:val="00F071E1"/>
    <w:rsid w:val="00F3471B"/>
    <w:rsid w:val="00F642F9"/>
    <w:rsid w:val="00F75AE6"/>
    <w:rsid w:val="00F87F5D"/>
    <w:rsid w:val="00FA7BA5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C5"/>
  </w:style>
  <w:style w:type="paragraph" w:styleId="Titre1">
    <w:name w:val="heading 1"/>
    <w:basedOn w:val="Normal"/>
    <w:link w:val="Titre1Car"/>
    <w:uiPriority w:val="9"/>
    <w:qFormat/>
    <w:rsid w:val="003958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43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958C7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B75226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3D43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3D43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29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7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45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3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juriste.ma/2016/09/07/%d9%85%d8%b3%d8%b7%d8%b1%d8%a9-%d8%a7%d9%84%d8%ad%d8%b5%d9%88%d9%84-%d8%b9%d9%84%d9%89-%d8%b4%d9%87%d8%a7%d8%af%d8%a9-%d8%a7%d9%84%d9%85%d8%b7%d8%a7%d8%a8%d9%82%d8%a9-%d9%81%d9%8a-%d8%ad%d8%a7%d9%8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43C1-7130-41A7-8D93-BE0183EE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2020-01-15T09:47:00Z</cp:lastPrinted>
  <dcterms:created xsi:type="dcterms:W3CDTF">2020-01-15T10:07:00Z</dcterms:created>
  <dcterms:modified xsi:type="dcterms:W3CDTF">2020-01-15T10:07:00Z</dcterms:modified>
</cp:coreProperties>
</file>